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B30B89" w:rsidP="00B30B89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30B8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3275937" cy="1275754"/>
            <wp:effectExtent l="0" t="0" r="1270" b="635"/>
            <wp:docPr id="1" name="Рисунок 1" descr="Y:\Сотрудник ЯХМТ\Для Кудрявцевой\WSR\МП логотип\кра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отрудник ЯХМТ\Для Кудрявцевой\WSR\МП логотип\красн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12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C1" w:rsidRPr="001E3403" w:rsidRDefault="002C20C1" w:rsidP="002C20C1">
      <w:pPr>
        <w:rPr>
          <w:rFonts w:ascii="Times New Roman" w:hAnsi="Times New Roman"/>
          <w:b/>
          <w:sz w:val="56"/>
          <w:szCs w:val="56"/>
        </w:rPr>
      </w:pPr>
      <w:r w:rsidRPr="001E3403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104C35" w:rsidRPr="001E3403" w:rsidRDefault="00104C35" w:rsidP="002C20C1">
      <w:pPr>
        <w:rPr>
          <w:rFonts w:ascii="Times New Roman" w:hAnsi="Times New Roman"/>
          <w:b/>
          <w:sz w:val="56"/>
          <w:szCs w:val="56"/>
        </w:rPr>
      </w:pPr>
    </w:p>
    <w:p w:rsidR="002C20C1" w:rsidRPr="001E3403" w:rsidRDefault="002C20C1" w:rsidP="00F94EA7">
      <w:pPr>
        <w:jc w:val="both"/>
        <w:rPr>
          <w:rFonts w:ascii="Times New Roman" w:hAnsi="Times New Roman"/>
          <w:b/>
          <w:sz w:val="48"/>
          <w:szCs w:val="48"/>
        </w:rPr>
      </w:pPr>
      <w:r w:rsidRPr="001E3403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1E3403" w:rsidRDefault="002C20C1" w:rsidP="00F94EA7">
      <w:pPr>
        <w:jc w:val="both"/>
        <w:rPr>
          <w:rFonts w:ascii="Times New Roman" w:hAnsi="Times New Roman"/>
          <w:b/>
          <w:sz w:val="48"/>
          <w:szCs w:val="48"/>
        </w:rPr>
      </w:pPr>
      <w:r w:rsidRPr="001E3403">
        <w:rPr>
          <w:rFonts w:ascii="Times New Roman" w:hAnsi="Times New Roman"/>
          <w:b/>
          <w:sz w:val="48"/>
          <w:szCs w:val="48"/>
        </w:rPr>
        <w:t>«</w:t>
      </w:r>
      <w:r w:rsidR="006456D5" w:rsidRPr="001E3403">
        <w:rPr>
          <w:rFonts w:ascii="Times New Roman" w:hAnsi="Times New Roman"/>
          <w:b/>
          <w:sz w:val="48"/>
          <w:szCs w:val="48"/>
        </w:rPr>
        <w:t>Лабораторный химический анализ</w:t>
      </w:r>
      <w:r w:rsidRPr="001E3403">
        <w:rPr>
          <w:rFonts w:ascii="Times New Roman" w:hAnsi="Times New Roman"/>
          <w:b/>
          <w:sz w:val="48"/>
          <w:szCs w:val="48"/>
        </w:rPr>
        <w:t>»</w:t>
      </w:r>
    </w:p>
    <w:p w:rsidR="002C20C1" w:rsidRPr="001E3403" w:rsidRDefault="002C20C1" w:rsidP="00F94EA7">
      <w:pPr>
        <w:pStyle w:val="Doctitle"/>
        <w:jc w:val="both"/>
        <w:rPr>
          <w:rFonts w:ascii="Times New Roman" w:eastAsia="Malgun Gothic" w:hAnsi="Times New Roman"/>
          <w:lang w:val="ru-RU"/>
        </w:rPr>
      </w:pPr>
    </w:p>
    <w:p w:rsidR="002C20C1" w:rsidRPr="001E3403" w:rsidRDefault="002C20C1" w:rsidP="00F94EA7">
      <w:pPr>
        <w:pStyle w:val="Doctitle"/>
        <w:jc w:val="both"/>
        <w:rPr>
          <w:rFonts w:ascii="Times New Roman" w:eastAsia="Malgun Gothic" w:hAnsi="Times New Roman"/>
          <w:lang w:val="ru-RU"/>
        </w:rPr>
      </w:pPr>
      <w:r w:rsidRPr="001E3403">
        <w:rPr>
          <w:rFonts w:ascii="Times New Roman" w:eastAsia="Malgun Gothic" w:hAnsi="Times New Roman"/>
          <w:lang w:val="ru-RU"/>
        </w:rPr>
        <w:t>«</w:t>
      </w:r>
      <w:r w:rsidR="00B16336" w:rsidRPr="001E3403">
        <w:rPr>
          <w:rFonts w:ascii="Times New Roman" w:eastAsia="Malgun Gothic" w:hAnsi="Times New Roman"/>
          <w:lang w:val="ru-RU"/>
        </w:rPr>
        <w:t>Контроль качества природных и промышленных материалов</w:t>
      </w:r>
      <w:r w:rsidRPr="001E3403">
        <w:rPr>
          <w:rFonts w:ascii="Times New Roman" w:eastAsia="Malgun Gothic" w:hAnsi="Times New Roman"/>
          <w:lang w:val="ru-RU"/>
        </w:rPr>
        <w:t>»</w:t>
      </w:r>
    </w:p>
    <w:p w:rsidR="002C20C1" w:rsidRPr="001E3403" w:rsidRDefault="002C20C1" w:rsidP="00F94EA7">
      <w:pPr>
        <w:jc w:val="both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1E3403" w:rsidRDefault="002C20C1" w:rsidP="00F94EA7">
      <w:pPr>
        <w:jc w:val="both"/>
        <w:rPr>
          <w:rFonts w:ascii="Times New Roman" w:hAnsi="Times New Roman"/>
          <w:noProof/>
          <w:sz w:val="28"/>
          <w:szCs w:val="28"/>
        </w:rPr>
      </w:pPr>
      <w:r w:rsidRPr="001E3403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1E3403" w:rsidRDefault="002C20C1" w:rsidP="00F94EA7">
      <w:pPr>
        <w:pStyle w:val="Doctitle"/>
        <w:numPr>
          <w:ilvl w:val="0"/>
          <w:numId w:val="8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E3403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104C35" w:rsidRPr="001E3403" w:rsidRDefault="00104C35" w:rsidP="00F94EA7">
      <w:pPr>
        <w:pStyle w:val="Doctitle"/>
        <w:ind w:left="720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1E3403" w:rsidRDefault="002C20C1" w:rsidP="00F94EA7">
      <w:pPr>
        <w:jc w:val="both"/>
        <w:rPr>
          <w:rFonts w:ascii="Times New Roman" w:hAnsi="Times New Roman"/>
          <w:noProof/>
          <w:sz w:val="28"/>
          <w:szCs w:val="28"/>
        </w:rPr>
      </w:pPr>
      <w:r w:rsidRPr="001E3403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43054B" w:rsidRPr="001E3403">
        <w:rPr>
          <w:rFonts w:ascii="Times New Roman" w:hAnsi="Times New Roman"/>
          <w:noProof/>
          <w:sz w:val="28"/>
          <w:szCs w:val="28"/>
        </w:rPr>
        <w:t>1</w:t>
      </w:r>
      <w:r w:rsidR="00E54F77">
        <w:rPr>
          <w:rFonts w:ascii="Times New Roman" w:hAnsi="Times New Roman"/>
          <w:noProof/>
          <w:sz w:val="28"/>
          <w:szCs w:val="28"/>
        </w:rPr>
        <w:t>2</w:t>
      </w:r>
      <w:r w:rsidR="00B80B4F" w:rsidRPr="001E3403">
        <w:rPr>
          <w:rFonts w:ascii="Times New Roman" w:hAnsi="Times New Roman"/>
          <w:noProof/>
          <w:sz w:val="28"/>
          <w:szCs w:val="28"/>
        </w:rPr>
        <w:t xml:space="preserve"> </w:t>
      </w:r>
      <w:r w:rsidRPr="001E3403">
        <w:rPr>
          <w:rFonts w:ascii="Times New Roman" w:hAnsi="Times New Roman"/>
          <w:noProof/>
          <w:sz w:val="28"/>
          <w:szCs w:val="28"/>
        </w:rPr>
        <w:t>ч.</w:t>
      </w:r>
    </w:p>
    <w:p w:rsidR="002C20C1" w:rsidRPr="001E3403" w:rsidRDefault="002C20C1" w:rsidP="00F94EA7">
      <w:pPr>
        <w:pStyle w:val="Docsubtitle2"/>
        <w:jc w:val="both"/>
        <w:rPr>
          <w:rFonts w:ascii="Times New Roman" w:hAnsi="Times New Roman" w:cs="Times New Roman"/>
          <w:lang w:val="ru-RU" w:eastAsia="ko-KR"/>
        </w:rPr>
      </w:pPr>
    </w:p>
    <w:p w:rsidR="002C20C1" w:rsidRPr="001E3403" w:rsidRDefault="002C20C1" w:rsidP="00F94EA7">
      <w:pPr>
        <w:pStyle w:val="Docsubtitle2"/>
        <w:jc w:val="both"/>
        <w:rPr>
          <w:rFonts w:ascii="Times New Roman" w:hAnsi="Times New Roman" w:cs="Times New Roman"/>
          <w:lang w:val="ru-RU" w:eastAsia="ko-KR"/>
        </w:rPr>
      </w:pPr>
    </w:p>
    <w:p w:rsidR="002C20C1" w:rsidRPr="001E3403" w:rsidRDefault="002C20C1" w:rsidP="00F94EA7">
      <w:pPr>
        <w:pStyle w:val="Docsubtitle2"/>
        <w:jc w:val="both"/>
        <w:rPr>
          <w:rFonts w:ascii="Times New Roman" w:hAnsi="Times New Roman" w:cs="Times New Roman"/>
          <w:lang w:val="ru-RU" w:eastAsia="ko-KR"/>
        </w:rPr>
      </w:pPr>
    </w:p>
    <w:p w:rsidR="002C20C1" w:rsidRPr="001E3403" w:rsidRDefault="002C20C1" w:rsidP="00F94EA7">
      <w:pPr>
        <w:pStyle w:val="Docsubtitle2"/>
        <w:jc w:val="both"/>
        <w:rPr>
          <w:rFonts w:ascii="Times New Roman" w:hAnsi="Times New Roman" w:cs="Times New Roman"/>
          <w:lang w:val="ru-RU" w:eastAsia="ko-KR"/>
        </w:rPr>
      </w:pPr>
    </w:p>
    <w:p w:rsidR="002C20C1" w:rsidRPr="001E3403" w:rsidRDefault="002C20C1" w:rsidP="00F94EA7">
      <w:pPr>
        <w:pStyle w:val="Docsubtitle2"/>
        <w:jc w:val="both"/>
        <w:rPr>
          <w:rFonts w:ascii="Times New Roman" w:hAnsi="Times New Roman" w:cs="Times New Roman"/>
          <w:lang w:val="ru-RU"/>
        </w:rPr>
      </w:pPr>
      <w:r w:rsidRPr="001E3403">
        <w:rPr>
          <w:rFonts w:ascii="Times New Roman" w:hAnsi="Times New Roman" w:cs="Times New Roman"/>
          <w:lang w:val="ru-RU"/>
        </w:rPr>
        <w:t>Страна: Россия</w:t>
      </w:r>
    </w:p>
    <w:p w:rsidR="002C20C1" w:rsidRPr="001E3403" w:rsidRDefault="002C20C1" w:rsidP="002C20C1">
      <w:pPr>
        <w:rPr>
          <w:rFonts w:ascii="Times New Roman" w:hAnsi="Times New Roman"/>
          <w:noProof/>
        </w:rPr>
      </w:pPr>
    </w:p>
    <w:p w:rsidR="002C20C1" w:rsidRPr="001E3403" w:rsidRDefault="002C20C1" w:rsidP="002C20C1">
      <w:pPr>
        <w:rPr>
          <w:rFonts w:ascii="Times New Roman" w:hAnsi="Times New Roman"/>
          <w:noProof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F94EA7">
      <w:pPr>
        <w:pStyle w:val="2"/>
        <w:keepNext w:val="0"/>
        <w:widowControl w:val="0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F94EA7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F94EA7">
      <w:pPr>
        <w:widowControl w:val="0"/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методов анализа; организует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работу коллектива исполнителей; </w:t>
      </w:r>
    </w:p>
    <w:p w:rsidR="006456D5" w:rsidRPr="007F2152" w:rsidRDefault="00C15C4E" w:rsidP="00F94EA7">
      <w:pPr>
        <w:widowControl w:val="0"/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4F2F0C" w:rsidRDefault="006456D5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F94E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F94EA7" w:rsidRDefault="00BF6513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F94EA7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106A94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F94EA7" w:rsidRDefault="00BF6513" w:rsidP="00F94EA7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F94EA7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F94EA7" w:rsidRDefault="00D53FB0" w:rsidP="00F94EA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 w:rsidRPr="00F94EA7"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F94EA7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F94EA7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</w:t>
      </w:r>
      <w:r w:rsidR="00824AA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ведены в таблице 1 </w:t>
      </w:r>
    </w:p>
    <w:p w:rsidR="00BF6513" w:rsidRDefault="00BF6513" w:rsidP="00F94EA7">
      <w:pPr>
        <w:widowControl w:val="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23"/>
        <w:gridCol w:w="6422"/>
        <w:gridCol w:w="1869"/>
        <w:gridCol w:w="1365"/>
      </w:tblGrid>
      <w:tr w:rsidR="00BF6513" w:rsidRPr="00D41CB8" w:rsidTr="0092577F">
        <w:tc>
          <w:tcPr>
            <w:tcW w:w="303" w:type="pct"/>
            <w:vAlign w:val="center"/>
          </w:tcPr>
          <w:p w:rsidR="00BF6513" w:rsidRPr="00D41CB8" w:rsidRDefault="00BF6513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pct"/>
            <w:vAlign w:val="center"/>
          </w:tcPr>
          <w:p w:rsidR="00BF6513" w:rsidRPr="00D41CB8" w:rsidRDefault="00BF6513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09" w:type="pct"/>
            <w:vAlign w:val="center"/>
          </w:tcPr>
          <w:p w:rsidR="00BF6513" w:rsidRPr="00D41CB8" w:rsidRDefault="00BF6513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664" w:type="pct"/>
            <w:vAlign w:val="center"/>
          </w:tcPr>
          <w:p w:rsidR="00BF6513" w:rsidRPr="00D41CB8" w:rsidRDefault="00BF6513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2E78EF" w:rsidRPr="00D41CB8" w:rsidTr="0092577F">
        <w:trPr>
          <w:trHeight w:val="1004"/>
        </w:trPr>
        <w:tc>
          <w:tcPr>
            <w:tcW w:w="303" w:type="pct"/>
          </w:tcPr>
          <w:p w:rsidR="002E78EF" w:rsidRPr="00D41CB8" w:rsidRDefault="002E78EF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pct"/>
            <w:shd w:val="clear" w:color="auto" w:fill="auto"/>
            <w:vAlign w:val="center"/>
          </w:tcPr>
          <w:p w:rsidR="002E78EF" w:rsidRPr="008747F2" w:rsidRDefault="002E78EF" w:rsidP="008747F2">
            <w:pPr>
              <w:widowControl w:val="0"/>
              <w:spacing w:after="0"/>
              <w:ind w:hanging="3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Модуль 1 –</w:t>
            </w:r>
            <w:r w:rsidRPr="00D41C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Фотометрические методы определения содержания иона металла в растворе соли. </w:t>
            </w:r>
            <w:r w:rsidR="000E50E0" w:rsidRPr="000E50E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Определение массовой концентрации меди с диэтилдитиокарбаматом натрия фотометрическим методом</w:t>
            </w:r>
            <w:r w:rsidR="000E50E0" w:rsidRPr="000E50E0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9" w:type="pct"/>
            <w:vAlign w:val="center"/>
          </w:tcPr>
          <w:p w:rsidR="002E78EF" w:rsidRPr="00D41CB8" w:rsidRDefault="002E78EF" w:rsidP="009E7A60">
            <w:pPr>
              <w:widowControl w:val="0"/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09.00-1</w:t>
            </w:r>
            <w:r w:rsidR="009E7A60" w:rsidRPr="00D4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4" w:type="pct"/>
            <w:vAlign w:val="center"/>
          </w:tcPr>
          <w:p w:rsidR="002E78EF" w:rsidRPr="00D41CB8" w:rsidRDefault="009E7A60" w:rsidP="00207BA0">
            <w:pPr>
              <w:widowControl w:val="0"/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8EF"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07BA0" w:rsidRPr="00D4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EF" w:rsidRPr="00D41CB8" w:rsidTr="0092577F">
        <w:tc>
          <w:tcPr>
            <w:tcW w:w="303" w:type="pct"/>
          </w:tcPr>
          <w:p w:rsidR="002E78EF" w:rsidRPr="00D41CB8" w:rsidRDefault="002E78EF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pct"/>
            <w:shd w:val="clear" w:color="auto" w:fill="auto"/>
            <w:vAlign w:val="center"/>
          </w:tcPr>
          <w:p w:rsidR="002E78EF" w:rsidRPr="00D41CB8" w:rsidRDefault="002E78EF" w:rsidP="007B6451">
            <w:pPr>
              <w:widowControl w:val="0"/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Модуль 2 – </w:t>
            </w:r>
            <w:r w:rsidR="00662B97"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рН-метра по буферным растворам (по инструкции к прибору). </w:t>
            </w:r>
            <w:r w:rsidR="007B6451" w:rsidRPr="007B6451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концентрации ортофосфорной кислоты потенциометрическим методом.</w:t>
            </w:r>
          </w:p>
        </w:tc>
        <w:tc>
          <w:tcPr>
            <w:tcW w:w="909" w:type="pct"/>
            <w:vAlign w:val="center"/>
          </w:tcPr>
          <w:p w:rsidR="002E78EF" w:rsidRPr="00D41CB8" w:rsidRDefault="002E78EF" w:rsidP="00E54F7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4F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054B" w:rsidRPr="00D41CB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54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4" w:type="pct"/>
            <w:vAlign w:val="center"/>
          </w:tcPr>
          <w:p w:rsidR="002E78EF" w:rsidRPr="00D41CB8" w:rsidRDefault="0043054B" w:rsidP="00662B97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8EF"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8EF" w:rsidRPr="00D41CB8" w:rsidTr="0092577F">
        <w:tc>
          <w:tcPr>
            <w:tcW w:w="303" w:type="pct"/>
          </w:tcPr>
          <w:p w:rsidR="002E78EF" w:rsidRPr="00D41CB8" w:rsidRDefault="002E78EF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pct"/>
            <w:shd w:val="clear" w:color="auto" w:fill="auto"/>
            <w:vAlign w:val="center"/>
          </w:tcPr>
          <w:p w:rsidR="002E78EF" w:rsidRPr="00D41CB8" w:rsidRDefault="002E78EF" w:rsidP="007B645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Модуль 3 – </w:t>
            </w:r>
            <w:r w:rsidR="002A70CF" w:rsidRPr="00D4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лекарственных препаратов рефрактометрическим методом. </w:t>
            </w:r>
            <w:r w:rsidR="00364511" w:rsidRPr="00D4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="00364511" w:rsidRPr="00D4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фактора показателя преломления раствора </w:t>
            </w:r>
            <w:r w:rsidR="007B6451">
              <w:rPr>
                <w:rFonts w:ascii="Times New Roman" w:eastAsia="Calibri" w:hAnsi="Times New Roman" w:cs="Times New Roman"/>
                <w:sz w:val="24"/>
                <w:szCs w:val="24"/>
              </w:rPr>
              <w:t>бромида калия</w:t>
            </w:r>
            <w:proofErr w:type="gramEnd"/>
            <w:r w:rsidR="006C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рефрактометрическим методом</w:t>
            </w:r>
            <w:r w:rsidR="000209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vAlign w:val="center"/>
          </w:tcPr>
          <w:p w:rsidR="002E78EF" w:rsidRPr="00D41CB8" w:rsidRDefault="0043054B" w:rsidP="009E7A60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72AF5" w:rsidRPr="00D4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7A60" w:rsidRPr="00D4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9E7A60" w:rsidRPr="00D41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9EB" w:rsidRPr="00D41C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4" w:type="pct"/>
            <w:vAlign w:val="center"/>
          </w:tcPr>
          <w:p w:rsidR="002E78EF" w:rsidRPr="00D41CB8" w:rsidRDefault="002A70CF" w:rsidP="00F94EA7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092"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8EF" w:rsidRPr="00D41CB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2E78EF" w:rsidRPr="00D41CB8" w:rsidTr="0092577F">
        <w:tc>
          <w:tcPr>
            <w:tcW w:w="303" w:type="pct"/>
          </w:tcPr>
          <w:p w:rsidR="002E78EF" w:rsidRPr="001D413D" w:rsidRDefault="001D413D" w:rsidP="00F94EA7">
            <w:pPr>
              <w:widowControl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3" w:type="pct"/>
            <w:shd w:val="clear" w:color="auto" w:fill="auto"/>
            <w:vAlign w:val="center"/>
          </w:tcPr>
          <w:p w:rsidR="005F4209" w:rsidRPr="00736C92" w:rsidRDefault="00172AF5" w:rsidP="00736C92">
            <w:pPr>
              <w:widowControl w:val="0"/>
              <w:spacing w:after="100" w:afterAutospacing="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Модуль 4 –</w:t>
            </w:r>
            <w:r w:rsidRPr="00D4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Титриметрические методы определения ионов отдельных металлов и нескольких ионов при совместном присутствии.</w:t>
            </w:r>
            <w:r w:rsidR="00175EEE" w:rsidRPr="00D4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451" w:rsidRPr="007B6451">
              <w:rPr>
                <w:rFonts w:ascii="Times New Roman" w:eastAsia="Calibri" w:hAnsi="Times New Roman"/>
                <w:sz w:val="24"/>
                <w:szCs w:val="28"/>
              </w:rPr>
              <w:t>Комплексонометрический</w:t>
            </w:r>
            <w:proofErr w:type="spellEnd"/>
            <w:r w:rsidR="007B6451" w:rsidRPr="007B6451">
              <w:rPr>
                <w:rFonts w:ascii="Times New Roman" w:eastAsia="Calibri" w:hAnsi="Times New Roman"/>
                <w:sz w:val="24"/>
                <w:szCs w:val="28"/>
              </w:rPr>
              <w:t xml:space="preserve"> метод определения сульфата магния.</w:t>
            </w:r>
          </w:p>
        </w:tc>
        <w:tc>
          <w:tcPr>
            <w:tcW w:w="909" w:type="pct"/>
            <w:vAlign w:val="center"/>
          </w:tcPr>
          <w:p w:rsidR="002E78EF" w:rsidRPr="00D41CB8" w:rsidRDefault="0043054B" w:rsidP="00E54F77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C219E" w:rsidRPr="00D4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1CB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54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8EF" w:rsidRPr="00D41C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4" w:type="pct"/>
            <w:vAlign w:val="center"/>
          </w:tcPr>
          <w:p w:rsidR="002E78EF" w:rsidRPr="00D41CB8" w:rsidRDefault="00E54F77" w:rsidP="00F94EA7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8EF" w:rsidRPr="00D41C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662B97" w:rsidRDefault="00662B97" w:rsidP="00F94EA7">
      <w:pPr>
        <w:widowControl w:val="0"/>
        <w:spacing w:after="0"/>
        <w:ind w:hanging="34"/>
        <w:rPr>
          <w:rFonts w:ascii="Times New Roman" w:hAnsi="Times New Roman"/>
        </w:rPr>
      </w:pPr>
    </w:p>
    <w:p w:rsidR="00FE4489" w:rsidRDefault="00BF6513" w:rsidP="00970A7D">
      <w:pPr>
        <w:widowControl w:val="0"/>
        <w:spacing w:after="0"/>
        <w:ind w:hanging="34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970A7D" w:rsidRPr="00970A7D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растворе соли. </w:t>
      </w:r>
    </w:p>
    <w:p w:rsidR="00DC2768" w:rsidRPr="00DC2768" w:rsidRDefault="00DC2768" w:rsidP="002E0BFE">
      <w:pPr>
        <w:spacing w:after="0"/>
        <w:jc w:val="both"/>
        <w:rPr>
          <w:rFonts w:ascii="Times New Roman" w:eastAsia="Frutiger LT CYR 45 Light" w:hAnsi="Times New Roman"/>
          <w:bCs/>
          <w:sz w:val="32"/>
          <w:szCs w:val="28"/>
        </w:rPr>
      </w:pPr>
      <w:r w:rsidRPr="00DC2768">
        <w:rPr>
          <w:rFonts w:ascii="Times New Roman" w:eastAsia="Calibri" w:hAnsi="Times New Roman"/>
          <w:noProof/>
          <w:sz w:val="28"/>
          <w:szCs w:val="24"/>
        </w:rPr>
        <w:t>Определение массовой концентрации меди с диэтилдитиокарбаматом натрия фотометрическим методом</w:t>
      </w:r>
      <w:r w:rsidRPr="00DC2768">
        <w:rPr>
          <w:rFonts w:ascii="Times New Roman" w:eastAsia="Frutiger LT CYR 45 Light" w:hAnsi="Times New Roman"/>
          <w:bCs/>
          <w:sz w:val="32"/>
          <w:szCs w:val="28"/>
        </w:rPr>
        <w:t>.</w:t>
      </w:r>
    </w:p>
    <w:p w:rsidR="00260CE2" w:rsidRPr="00260CE2" w:rsidRDefault="0088695C" w:rsidP="002E0BF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60CE2">
        <w:rPr>
          <w:rFonts w:ascii="Times New Roman" w:eastAsia="Calibri" w:hAnsi="Times New Roman"/>
          <w:sz w:val="28"/>
          <w:szCs w:val="28"/>
        </w:rPr>
        <w:t xml:space="preserve">Участнику необходимо составить и реализовать алгоритм выполнения экспериментального задания в соответствии с </w:t>
      </w:r>
      <w:r w:rsidR="008747F2">
        <w:rPr>
          <w:rFonts w:ascii="Times New Roman" w:eastAsia="Calibri" w:hAnsi="Times New Roman"/>
          <w:sz w:val="28"/>
          <w:szCs w:val="28"/>
        </w:rPr>
        <w:t>методикой</w:t>
      </w:r>
      <w:r w:rsidRPr="00260CE2">
        <w:rPr>
          <w:rFonts w:ascii="Times New Roman" w:eastAsia="Calibri" w:hAnsi="Times New Roman"/>
          <w:sz w:val="28"/>
          <w:szCs w:val="28"/>
        </w:rPr>
        <w:t xml:space="preserve">. Приготовить необходимые реактивы </w:t>
      </w:r>
      <w:r w:rsidR="00260CE2" w:rsidRPr="00260CE2">
        <w:rPr>
          <w:rFonts w:ascii="Times New Roman" w:eastAsia="Calibri" w:hAnsi="Times New Roman"/>
          <w:sz w:val="28"/>
          <w:szCs w:val="28"/>
        </w:rPr>
        <w:t xml:space="preserve">и оборудование </w:t>
      </w:r>
      <w:r w:rsidRPr="00260CE2">
        <w:rPr>
          <w:rFonts w:ascii="Times New Roman" w:eastAsia="Calibri" w:hAnsi="Times New Roman"/>
          <w:sz w:val="28"/>
          <w:szCs w:val="28"/>
        </w:rPr>
        <w:t xml:space="preserve">для определения содержания иона металла по </w:t>
      </w:r>
      <w:r w:rsidR="008747F2">
        <w:rPr>
          <w:rFonts w:ascii="Times New Roman" w:eastAsia="Calibri" w:hAnsi="Times New Roman"/>
          <w:sz w:val="28"/>
          <w:szCs w:val="28"/>
        </w:rPr>
        <w:t>методике</w:t>
      </w:r>
      <w:r w:rsidRPr="00260CE2">
        <w:rPr>
          <w:rFonts w:ascii="Times New Roman" w:eastAsia="Calibri" w:hAnsi="Times New Roman"/>
          <w:sz w:val="28"/>
          <w:szCs w:val="28"/>
        </w:rPr>
        <w:t xml:space="preserve">. </w:t>
      </w:r>
      <w:r w:rsidR="00FD610A">
        <w:rPr>
          <w:rFonts w:ascii="Times New Roman" w:eastAsia="Calibri" w:hAnsi="Times New Roman"/>
          <w:sz w:val="28"/>
          <w:szCs w:val="28"/>
        </w:rPr>
        <w:t xml:space="preserve">Организовать рабочее место. </w:t>
      </w:r>
      <w:r w:rsidR="00260CE2" w:rsidRPr="00260CE2">
        <w:rPr>
          <w:rFonts w:ascii="Times New Roman" w:eastAsia="Calibri" w:hAnsi="Times New Roman"/>
          <w:sz w:val="28"/>
          <w:szCs w:val="28"/>
        </w:rPr>
        <w:t xml:space="preserve">Провести настройку и градуировку прибора по стандартным растворам. </w:t>
      </w:r>
      <w:r w:rsidR="00260CE2" w:rsidRPr="00260CE2">
        <w:rPr>
          <w:rFonts w:ascii="Times New Roman" w:hAnsi="Times New Roman"/>
          <w:sz w:val="28"/>
          <w:szCs w:val="28"/>
        </w:rPr>
        <w:t>П</w:t>
      </w:r>
      <w:r w:rsidR="00260CE2" w:rsidRPr="00260CE2">
        <w:rPr>
          <w:rFonts w:ascii="Times New Roman" w:eastAsia="Calibri" w:hAnsi="Times New Roman"/>
          <w:sz w:val="28"/>
          <w:szCs w:val="28"/>
        </w:rPr>
        <w:t xml:space="preserve">ровести определение концентрации </w:t>
      </w:r>
      <w:r w:rsidR="00260CE2" w:rsidRPr="00260CE2">
        <w:rPr>
          <w:rFonts w:ascii="Times New Roman" w:hAnsi="Times New Roman"/>
          <w:sz w:val="28"/>
          <w:szCs w:val="28"/>
        </w:rPr>
        <w:t xml:space="preserve">металла и </w:t>
      </w:r>
      <w:r w:rsidR="00260CE2" w:rsidRPr="00260CE2">
        <w:rPr>
          <w:rFonts w:ascii="Times New Roman" w:eastAsia="Calibri" w:hAnsi="Times New Roman"/>
          <w:sz w:val="28"/>
          <w:szCs w:val="28"/>
        </w:rPr>
        <w:t xml:space="preserve">обработать полученные результаты в соответствии с </w:t>
      </w:r>
      <w:r w:rsidR="008747F2">
        <w:rPr>
          <w:rFonts w:ascii="Times New Roman" w:eastAsia="Calibri" w:hAnsi="Times New Roman"/>
          <w:sz w:val="28"/>
          <w:szCs w:val="28"/>
        </w:rPr>
        <w:t>методикой</w:t>
      </w:r>
      <w:r w:rsidR="00260CE2" w:rsidRPr="00260CE2">
        <w:rPr>
          <w:rFonts w:ascii="Times New Roman" w:eastAsia="Calibri" w:hAnsi="Times New Roman"/>
          <w:sz w:val="28"/>
          <w:szCs w:val="28"/>
        </w:rPr>
        <w:t>.</w:t>
      </w:r>
    </w:p>
    <w:p w:rsidR="00260CE2" w:rsidRPr="00260CE2" w:rsidRDefault="00260CE2" w:rsidP="002E0BF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C2768" w:rsidRPr="00DC2768" w:rsidRDefault="00BF6513" w:rsidP="002E0BFE">
      <w:pPr>
        <w:widowControl w:val="0"/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2E0BFE" w:rsidRPr="002E0BFE">
        <w:rPr>
          <w:rFonts w:ascii="Times New Roman" w:hAnsi="Times New Roman"/>
          <w:sz w:val="28"/>
        </w:rPr>
        <w:t xml:space="preserve">Калибровка рН-метра по буферным растворам (по инструкции к прибору). </w:t>
      </w:r>
      <w:r w:rsidR="00DC2768" w:rsidRPr="00DC2768">
        <w:rPr>
          <w:rFonts w:ascii="Times New Roman" w:hAnsi="Times New Roman"/>
          <w:sz w:val="28"/>
          <w:szCs w:val="24"/>
        </w:rPr>
        <w:t>Определение массовой концентрации ортофосфорной кислоты потенциометрическим методом.</w:t>
      </w:r>
    </w:p>
    <w:p w:rsidR="0088695C" w:rsidRPr="002E78EF" w:rsidRDefault="002E78EF" w:rsidP="002E0BFE">
      <w:pPr>
        <w:widowControl w:val="0"/>
        <w:shd w:val="clear" w:color="auto" w:fill="FFFFFF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оставить и реализовать алгоритм экспериментального задания в соответствии с </w:t>
      </w:r>
      <w:r w:rsidR="00BB11FB">
        <w:rPr>
          <w:rFonts w:ascii="Times New Roman" w:eastAsia="Calibri" w:hAnsi="Times New Roman"/>
          <w:sz w:val="28"/>
          <w:szCs w:val="28"/>
        </w:rPr>
        <w:t>методикой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  <w:r w:rsidR="00FD610A">
        <w:rPr>
          <w:rFonts w:ascii="Times New Roman" w:eastAsia="Calibri" w:hAnsi="Times New Roman"/>
          <w:sz w:val="28"/>
          <w:szCs w:val="28"/>
        </w:rPr>
        <w:t xml:space="preserve">Организовать рабочее место.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настройку и градуировку прибора по буферным </w:t>
      </w:r>
      <w:r w:rsidRPr="00F26F48">
        <w:rPr>
          <w:rFonts w:ascii="Times New Roman" w:hAnsi="Times New Roman"/>
          <w:sz w:val="28"/>
          <w:szCs w:val="28"/>
        </w:rPr>
        <w:t xml:space="preserve">растворам.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определение </w:t>
      </w:r>
      <w:r w:rsidR="002E0BF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кислотности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11FB" w:rsidRPr="00260CE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BB11FB">
        <w:rPr>
          <w:rFonts w:ascii="Times New Roman" w:eastAsia="Calibri" w:hAnsi="Times New Roman"/>
          <w:sz w:val="28"/>
          <w:szCs w:val="28"/>
        </w:rPr>
        <w:t>методикой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2E0BFE" w:rsidRPr="002E0BFE" w:rsidRDefault="002E0BFE" w:rsidP="002E0BFE">
      <w:pPr>
        <w:widowControl w:val="0"/>
        <w:spacing w:after="0"/>
        <w:ind w:firstLine="709"/>
        <w:rPr>
          <w:rFonts w:ascii="Times New Roman" w:hAnsi="Times New Roman"/>
        </w:rPr>
      </w:pPr>
    </w:p>
    <w:p w:rsidR="002E0BFE" w:rsidRDefault="00BF6513" w:rsidP="002E0BFE">
      <w:pPr>
        <w:widowControl w:val="0"/>
        <w:spacing w:after="0"/>
        <w:ind w:hanging="34"/>
        <w:rPr>
          <w:rFonts w:ascii="Times New Roman" w:eastAsia="Calibri" w:hAnsi="Times New Roman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4671DE" w:rsidRPr="004671DE">
        <w:rPr>
          <w:rFonts w:eastAsia="Calibri"/>
          <w:bCs/>
          <w:color w:val="000000"/>
          <w:szCs w:val="27"/>
        </w:rPr>
        <w:t xml:space="preserve"> </w:t>
      </w:r>
      <w:r w:rsidR="002E0BFE" w:rsidRPr="002E0BFE">
        <w:rPr>
          <w:rFonts w:ascii="Times New Roman" w:eastAsia="Calibri" w:hAnsi="Times New Roman"/>
          <w:sz w:val="28"/>
        </w:rPr>
        <w:t xml:space="preserve">Анализ лекарственных препаратов рефрактометрическим методом. </w:t>
      </w:r>
    </w:p>
    <w:p w:rsidR="002E0BFE" w:rsidRPr="002E0BFE" w:rsidRDefault="002E0BFE" w:rsidP="002E0BFE">
      <w:pPr>
        <w:widowControl w:val="0"/>
        <w:spacing w:after="0"/>
        <w:jc w:val="both"/>
        <w:rPr>
          <w:rFonts w:ascii="Times New Roman" w:hAnsi="Times New Roman"/>
          <w:sz w:val="36"/>
        </w:rPr>
      </w:pPr>
      <w:r w:rsidRPr="002E0BFE">
        <w:rPr>
          <w:rFonts w:ascii="Times New Roman" w:eastAsia="Calibri" w:hAnsi="Times New Roman"/>
          <w:sz w:val="28"/>
        </w:rPr>
        <w:t xml:space="preserve">Определение </w:t>
      </w:r>
      <w:proofErr w:type="gramStart"/>
      <w:r w:rsidRPr="002E0BFE">
        <w:rPr>
          <w:rFonts w:ascii="Times New Roman" w:eastAsia="Calibri" w:hAnsi="Times New Roman"/>
          <w:sz w:val="28"/>
        </w:rPr>
        <w:t xml:space="preserve">фактора показателя преломления раствора </w:t>
      </w:r>
      <w:r w:rsidR="00DC2768">
        <w:rPr>
          <w:rFonts w:ascii="Times New Roman" w:eastAsia="Calibri" w:hAnsi="Times New Roman"/>
          <w:sz w:val="28"/>
        </w:rPr>
        <w:t>бромида</w:t>
      </w:r>
      <w:r w:rsidRPr="002E0BFE">
        <w:rPr>
          <w:rFonts w:ascii="Times New Roman" w:eastAsia="Calibri" w:hAnsi="Times New Roman"/>
          <w:sz w:val="28"/>
        </w:rPr>
        <w:t xml:space="preserve"> калия</w:t>
      </w:r>
      <w:proofErr w:type="gramEnd"/>
      <w:r w:rsidR="00EE3889">
        <w:rPr>
          <w:rFonts w:ascii="Times New Roman" w:eastAsia="Calibri" w:hAnsi="Times New Roman"/>
          <w:sz w:val="28"/>
        </w:rPr>
        <w:t xml:space="preserve"> </w:t>
      </w:r>
      <w:r w:rsidR="00EE3889" w:rsidRPr="002E0BFE">
        <w:rPr>
          <w:rFonts w:ascii="Times New Roman" w:eastAsia="Calibri" w:hAnsi="Times New Roman"/>
          <w:sz w:val="28"/>
        </w:rPr>
        <w:t>рефрактометрическим методом</w:t>
      </w:r>
      <w:r>
        <w:rPr>
          <w:rFonts w:ascii="Times New Roman" w:eastAsia="Calibri" w:hAnsi="Times New Roman"/>
          <w:sz w:val="28"/>
        </w:rPr>
        <w:t>.</w:t>
      </w:r>
    </w:p>
    <w:p w:rsidR="002E0BFE" w:rsidRDefault="00BF6513" w:rsidP="005D0703">
      <w:pPr>
        <w:widowControl w:val="0"/>
        <w:spacing w:after="0"/>
        <w:ind w:hanging="34"/>
        <w:jc w:val="both"/>
        <w:rPr>
          <w:rFonts w:ascii="Times New Roman" w:hAnsi="Times New Roman"/>
          <w:sz w:val="28"/>
        </w:rPr>
      </w:pPr>
      <w:r w:rsidRPr="00252DC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8695C" w:rsidRPr="00252DC1">
        <w:rPr>
          <w:rFonts w:ascii="Times New Roman" w:hAnsi="Times New Roman"/>
          <w:sz w:val="28"/>
        </w:rPr>
        <w:t>составить и реализовать алгоритм выполнения экспериментального</w:t>
      </w:r>
      <w:r w:rsidR="0088695C" w:rsidRPr="00252DC1">
        <w:rPr>
          <w:rFonts w:ascii="Times New Roman" w:hAnsi="Times New Roman"/>
          <w:sz w:val="24"/>
        </w:rPr>
        <w:t xml:space="preserve"> </w:t>
      </w:r>
      <w:r w:rsidR="0088695C" w:rsidRPr="00252DC1">
        <w:rPr>
          <w:rFonts w:ascii="Times New Roman" w:hAnsi="Times New Roman"/>
          <w:sz w:val="28"/>
        </w:rPr>
        <w:t xml:space="preserve">задания в соответствии с </w:t>
      </w:r>
      <w:r w:rsidR="002E78EF">
        <w:rPr>
          <w:rFonts w:ascii="Times New Roman" w:hAnsi="Times New Roman"/>
          <w:sz w:val="28"/>
        </w:rPr>
        <w:t>методикой</w:t>
      </w:r>
      <w:r w:rsidR="0088695C" w:rsidRPr="00252DC1">
        <w:rPr>
          <w:rFonts w:ascii="Times New Roman" w:hAnsi="Times New Roman"/>
          <w:sz w:val="28"/>
        </w:rPr>
        <w:t>. Подг</w:t>
      </w:r>
      <w:r w:rsidR="00EC3A9B">
        <w:rPr>
          <w:rFonts w:ascii="Times New Roman" w:hAnsi="Times New Roman"/>
          <w:sz w:val="28"/>
        </w:rPr>
        <w:t>отовить посуду</w:t>
      </w:r>
      <w:r w:rsidR="005D0703">
        <w:rPr>
          <w:rFonts w:ascii="Times New Roman" w:hAnsi="Times New Roman"/>
          <w:sz w:val="28"/>
        </w:rPr>
        <w:t xml:space="preserve">, реактивы и оборудование </w:t>
      </w:r>
      <w:r w:rsidR="00EC3A9B">
        <w:rPr>
          <w:rFonts w:ascii="Times New Roman" w:hAnsi="Times New Roman"/>
          <w:sz w:val="28"/>
        </w:rPr>
        <w:t>для эксперимента</w:t>
      </w:r>
      <w:r w:rsidR="002E78EF">
        <w:rPr>
          <w:rFonts w:ascii="Times New Roman" w:hAnsi="Times New Roman"/>
          <w:sz w:val="28"/>
        </w:rPr>
        <w:t>.</w:t>
      </w:r>
      <w:r w:rsidR="006C4530">
        <w:rPr>
          <w:rFonts w:ascii="Times New Roman" w:hAnsi="Times New Roman"/>
          <w:sz w:val="28"/>
        </w:rPr>
        <w:t xml:space="preserve"> </w:t>
      </w:r>
      <w:r w:rsidR="00FD610A">
        <w:rPr>
          <w:rFonts w:ascii="Times New Roman" w:eastAsia="Calibri" w:hAnsi="Times New Roman"/>
          <w:sz w:val="28"/>
          <w:szCs w:val="28"/>
        </w:rPr>
        <w:t xml:space="preserve">Организовать рабочее место. </w:t>
      </w:r>
      <w:r w:rsidR="002E0BFE" w:rsidRPr="002E0BFE">
        <w:rPr>
          <w:rFonts w:ascii="Times New Roman" w:hAnsi="Times New Roman"/>
          <w:sz w:val="28"/>
        </w:rPr>
        <w:t>Провести настройку оборудования. Определить показатели преломления приготовленных растворов.</w:t>
      </w:r>
      <w:r w:rsidR="005D0703">
        <w:rPr>
          <w:rFonts w:ascii="Times New Roman" w:hAnsi="Times New Roman"/>
          <w:sz w:val="28"/>
        </w:rPr>
        <w:t xml:space="preserve"> </w:t>
      </w:r>
      <w:r w:rsidR="002E0BFE" w:rsidRPr="002E0BFE">
        <w:rPr>
          <w:rFonts w:ascii="Times New Roman" w:hAnsi="Times New Roman"/>
          <w:sz w:val="28"/>
        </w:rPr>
        <w:t xml:space="preserve">Обработать полученные результаты. </w:t>
      </w:r>
    </w:p>
    <w:p w:rsidR="00D21599" w:rsidRPr="002E0BFE" w:rsidRDefault="00D21599" w:rsidP="005D0703">
      <w:pPr>
        <w:widowControl w:val="0"/>
        <w:spacing w:after="0"/>
        <w:ind w:hanging="34"/>
        <w:jc w:val="both"/>
        <w:rPr>
          <w:rFonts w:ascii="Times New Roman" w:hAnsi="Times New Roman"/>
          <w:sz w:val="28"/>
        </w:rPr>
      </w:pPr>
    </w:p>
    <w:p w:rsidR="00FD610A" w:rsidRDefault="008C49B9" w:rsidP="00FD610A">
      <w:pPr>
        <w:widowControl w:val="0"/>
        <w:spacing w:after="100" w:afterAutospacing="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="00FD610A" w:rsidRPr="00FD610A">
        <w:rPr>
          <w:rFonts w:ascii="Times New Roman" w:eastAsia="Calibri" w:hAnsi="Times New Roman"/>
          <w:sz w:val="28"/>
          <w:szCs w:val="28"/>
        </w:rPr>
        <w:t xml:space="preserve">Титриметрические методы определения ионов отдельных металлов и нескольких ионов при совместном присутствии. </w:t>
      </w:r>
    </w:p>
    <w:p w:rsidR="00DC2768" w:rsidRPr="00DC2768" w:rsidRDefault="00DC2768" w:rsidP="00FD610A">
      <w:pPr>
        <w:widowControl w:val="0"/>
        <w:spacing w:after="0"/>
        <w:ind w:hanging="34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C2768">
        <w:rPr>
          <w:rFonts w:ascii="Times New Roman" w:eastAsia="Calibri" w:hAnsi="Times New Roman"/>
          <w:sz w:val="28"/>
          <w:szCs w:val="28"/>
        </w:rPr>
        <w:t>Комплексонометрический</w:t>
      </w:r>
      <w:proofErr w:type="spellEnd"/>
      <w:r w:rsidRPr="00DC2768">
        <w:rPr>
          <w:rFonts w:ascii="Times New Roman" w:eastAsia="Calibri" w:hAnsi="Times New Roman"/>
          <w:sz w:val="28"/>
          <w:szCs w:val="28"/>
        </w:rPr>
        <w:t xml:space="preserve"> метод определения сульфата магния.</w:t>
      </w:r>
    </w:p>
    <w:p w:rsidR="00FD610A" w:rsidRDefault="00FD610A" w:rsidP="00FD610A">
      <w:pPr>
        <w:widowControl w:val="0"/>
        <w:spacing w:after="0"/>
        <w:ind w:hanging="34"/>
        <w:jc w:val="both"/>
        <w:rPr>
          <w:rFonts w:ascii="Times New Roman" w:hAnsi="Times New Roman"/>
          <w:sz w:val="28"/>
        </w:rPr>
      </w:pPr>
      <w:r w:rsidRPr="00252DC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252DC1">
        <w:rPr>
          <w:rFonts w:ascii="Times New Roman" w:hAnsi="Times New Roman"/>
          <w:sz w:val="28"/>
        </w:rPr>
        <w:t>составить и реализовать алгоритм выполнения экспериментального</w:t>
      </w:r>
      <w:r w:rsidRPr="00252DC1">
        <w:rPr>
          <w:rFonts w:ascii="Times New Roman" w:hAnsi="Times New Roman"/>
          <w:sz w:val="24"/>
        </w:rPr>
        <w:t xml:space="preserve"> </w:t>
      </w:r>
      <w:r w:rsidRPr="00252DC1">
        <w:rPr>
          <w:rFonts w:ascii="Times New Roman" w:hAnsi="Times New Roman"/>
          <w:sz w:val="28"/>
        </w:rPr>
        <w:t xml:space="preserve">задания в соответствии с </w:t>
      </w:r>
      <w:r>
        <w:rPr>
          <w:rFonts w:ascii="Times New Roman" w:hAnsi="Times New Roman"/>
          <w:sz w:val="28"/>
        </w:rPr>
        <w:t>методикой</w:t>
      </w:r>
      <w:r w:rsidRPr="00252DC1">
        <w:rPr>
          <w:rFonts w:ascii="Times New Roman" w:hAnsi="Times New Roman"/>
          <w:sz w:val="28"/>
        </w:rPr>
        <w:t>. Подг</w:t>
      </w:r>
      <w:r>
        <w:rPr>
          <w:rFonts w:ascii="Times New Roman" w:hAnsi="Times New Roman"/>
          <w:sz w:val="28"/>
        </w:rPr>
        <w:t xml:space="preserve">отовить посуду, реактивы и оборудование для эксперимента. </w:t>
      </w:r>
      <w:r>
        <w:rPr>
          <w:rFonts w:ascii="Times New Roman" w:eastAsia="Calibri" w:hAnsi="Times New Roman"/>
          <w:sz w:val="28"/>
          <w:szCs w:val="28"/>
        </w:rPr>
        <w:t xml:space="preserve">Организовать рабочее место. </w:t>
      </w:r>
      <w:r w:rsidRPr="002E0BFE"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концентрацию кальция и магния в питьевой воде в соответствии с методикой.</w:t>
      </w:r>
      <w:r w:rsidRPr="002E0BFE">
        <w:rPr>
          <w:rFonts w:ascii="Times New Roman" w:hAnsi="Times New Roman"/>
          <w:sz w:val="28"/>
        </w:rPr>
        <w:t xml:space="preserve"> </w:t>
      </w:r>
      <w:r w:rsidR="008747F2" w:rsidRPr="005640A0">
        <w:rPr>
          <w:rFonts w:ascii="Times New Roman" w:eastAsia="Calibri" w:hAnsi="Times New Roman"/>
          <w:sz w:val="28"/>
          <w:szCs w:val="28"/>
        </w:rPr>
        <w:t xml:space="preserve">На контроль предлагается сухая соль. </w:t>
      </w:r>
      <w:r w:rsidRPr="002E0BFE">
        <w:rPr>
          <w:rFonts w:ascii="Times New Roman" w:hAnsi="Times New Roman"/>
          <w:sz w:val="28"/>
        </w:rPr>
        <w:t xml:space="preserve">Обработать полученные результаты. </w:t>
      </w:r>
    </w:p>
    <w:p w:rsidR="004C306F" w:rsidRPr="00F26F48" w:rsidRDefault="004C306F" w:rsidP="00FD610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0A0332" w:rsidRDefault="000A0332" w:rsidP="000A0332">
      <w:pPr>
        <w:rPr>
          <w:lang w:eastAsia="en-US"/>
        </w:rPr>
      </w:pPr>
    </w:p>
    <w:p w:rsidR="000A0332" w:rsidRDefault="000A0332" w:rsidP="000A0332">
      <w:pPr>
        <w:rPr>
          <w:lang w:eastAsia="en-US"/>
        </w:rPr>
      </w:pPr>
    </w:p>
    <w:p w:rsidR="000A0332" w:rsidRPr="000A0332" w:rsidRDefault="000A0332" w:rsidP="000A0332">
      <w:pPr>
        <w:rPr>
          <w:lang w:eastAsia="en-US"/>
        </w:rPr>
      </w:pPr>
    </w:p>
    <w:p w:rsidR="00F410EF" w:rsidRDefault="00F410EF" w:rsidP="00F410EF">
      <w:pPr>
        <w:rPr>
          <w:lang w:eastAsia="en-US"/>
        </w:rPr>
      </w:pPr>
    </w:p>
    <w:p w:rsidR="00493C61" w:rsidRDefault="00493C61" w:rsidP="00F410EF">
      <w:pPr>
        <w:rPr>
          <w:lang w:eastAsia="en-US"/>
        </w:rPr>
      </w:pPr>
    </w:p>
    <w:p w:rsidR="00493C61" w:rsidRDefault="00493C61" w:rsidP="00F410EF">
      <w:pPr>
        <w:rPr>
          <w:lang w:eastAsia="en-US"/>
        </w:rPr>
      </w:pPr>
    </w:p>
    <w:p w:rsidR="00F410EF" w:rsidRDefault="00F410EF" w:rsidP="00F410EF">
      <w:pPr>
        <w:rPr>
          <w:lang w:eastAsia="en-US"/>
        </w:rPr>
      </w:pPr>
    </w:p>
    <w:p w:rsidR="00F410EF" w:rsidRDefault="00F410EF" w:rsidP="00F410EF">
      <w:pPr>
        <w:rPr>
          <w:lang w:eastAsia="en-US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81214" w:rsidRDefault="00381214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2C20C1" w:rsidRDefault="00BF6513" w:rsidP="00F94EA7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Default="00BF6513" w:rsidP="00F94E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Pr="00204718" w:rsidRDefault="00BE59EB" w:rsidP="00F94E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B8" w:rsidRPr="00F26F48" w:rsidRDefault="00D41CB8" w:rsidP="00D41CB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295"/>
        <w:gridCol w:w="3073"/>
        <w:gridCol w:w="1828"/>
        <w:gridCol w:w="1059"/>
      </w:tblGrid>
      <w:tr w:rsidR="00D41CB8" w:rsidRPr="00D41CB8" w:rsidTr="00D41CB8">
        <w:tc>
          <w:tcPr>
            <w:tcW w:w="498" w:type="pct"/>
            <w:vMerge w:val="restar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603" w:type="pct"/>
            <w:vMerge w:val="restar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899" w:type="pct"/>
            <w:gridSpan w:val="3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D41CB8" w:rsidRPr="00D41CB8" w:rsidTr="00D41CB8">
        <w:tc>
          <w:tcPr>
            <w:tcW w:w="498" w:type="pct"/>
            <w:vMerge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3" w:type="pct"/>
            <w:vMerge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</w:t>
            </w:r>
            <w:proofErr w:type="gramEnd"/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(если это применимо)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D41CB8" w:rsidRPr="00D41CB8" w:rsidTr="00D41CB8">
        <w:tc>
          <w:tcPr>
            <w:tcW w:w="498" w:type="pct"/>
            <w:shd w:val="clear" w:color="auto" w:fill="auto"/>
            <w:vAlign w:val="center"/>
          </w:tcPr>
          <w:p w:rsidR="00D41CB8" w:rsidRPr="00F410EF" w:rsidRDefault="00F410EF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Организация рабочего места, подготовка оборудования и реактивов</w:t>
            </w:r>
          </w:p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Техника выполнения задания</w:t>
            </w:r>
          </w:p>
          <w:p w:rsidR="00D41CB8" w:rsidRPr="00D41CB8" w:rsidRDefault="006713FE" w:rsidP="006713FE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41CB8" w:rsidRPr="00D41CB8" w:rsidTr="00D41CB8">
        <w:tc>
          <w:tcPr>
            <w:tcW w:w="498" w:type="pct"/>
            <w:shd w:val="clear" w:color="auto" w:fill="auto"/>
            <w:vAlign w:val="center"/>
          </w:tcPr>
          <w:p w:rsidR="00D41CB8" w:rsidRPr="00F410EF" w:rsidRDefault="00F410EF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Организация рабочего места, подготовка оборудования и реактивов</w:t>
            </w:r>
          </w:p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Техника выполнения задания</w:t>
            </w:r>
          </w:p>
          <w:p w:rsidR="00D41CB8" w:rsidRPr="00D41CB8" w:rsidRDefault="006713FE" w:rsidP="006713FE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41CB8" w:rsidRPr="00D41CB8" w:rsidTr="00D41CB8">
        <w:trPr>
          <w:trHeight w:val="592"/>
        </w:trPr>
        <w:tc>
          <w:tcPr>
            <w:tcW w:w="498" w:type="pct"/>
            <w:shd w:val="clear" w:color="auto" w:fill="auto"/>
            <w:vAlign w:val="center"/>
          </w:tcPr>
          <w:p w:rsidR="00D41CB8" w:rsidRPr="00F410EF" w:rsidRDefault="00F410EF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Организация рабочего места, подготовка оборудования и реактивов</w:t>
            </w:r>
          </w:p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Техника выполнения задания</w:t>
            </w:r>
          </w:p>
          <w:p w:rsidR="00D41CB8" w:rsidRPr="00D41CB8" w:rsidRDefault="006713FE" w:rsidP="006713FE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1CB8" w:rsidRPr="00D41CB8" w:rsidTr="00D41CB8">
        <w:tc>
          <w:tcPr>
            <w:tcW w:w="498" w:type="pct"/>
            <w:shd w:val="clear" w:color="auto" w:fill="auto"/>
            <w:vAlign w:val="center"/>
          </w:tcPr>
          <w:p w:rsidR="00D41CB8" w:rsidRPr="00F410EF" w:rsidRDefault="00F410EF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Организация рабочего места, подготовка оборудования и реактивов</w:t>
            </w:r>
          </w:p>
          <w:p w:rsidR="006713FE" w:rsidRDefault="006713FE" w:rsidP="006713F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Техника выполнения задания</w:t>
            </w:r>
          </w:p>
          <w:p w:rsidR="00D41CB8" w:rsidRPr="00D41CB8" w:rsidRDefault="006713FE" w:rsidP="006713FE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5E5"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41CB8" w:rsidRPr="00D41CB8" w:rsidTr="00D41CB8">
        <w:tc>
          <w:tcPr>
            <w:tcW w:w="2101" w:type="pct"/>
            <w:gridSpan w:val="2"/>
            <w:shd w:val="clear" w:color="auto" w:fill="auto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41CB8" w:rsidRPr="00D41CB8" w:rsidRDefault="00D41CB8" w:rsidP="00D4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C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41CB8" w:rsidRPr="00C01A42" w:rsidRDefault="00D41CB8" w:rsidP="00D41CB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CB8" w:rsidRDefault="00D41CB8" w:rsidP="00D41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F94E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C41C6F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C41C6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6. </w:t>
      </w:r>
      <w:r w:rsidR="002C20C1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B24B8C" w:rsidRPr="00C41C6F" w:rsidRDefault="00B24B8C" w:rsidP="00F94EA7">
      <w:pPr>
        <w:widowControl w:val="0"/>
        <w:ind w:left="360"/>
        <w:rPr>
          <w:rFonts w:ascii="Times New Roman" w:hAnsi="Times New Roman"/>
          <w:sz w:val="28"/>
          <w:szCs w:val="28"/>
        </w:rPr>
      </w:pPr>
      <w:r w:rsidRPr="00C41C6F">
        <w:rPr>
          <w:rFonts w:ascii="Times New Roman" w:hAnsi="Times New Roman"/>
          <w:sz w:val="28"/>
          <w:szCs w:val="28"/>
        </w:rPr>
        <w:t>Приложение №</w:t>
      </w:r>
      <w:r w:rsidR="0008253C">
        <w:rPr>
          <w:rFonts w:ascii="Times New Roman" w:hAnsi="Times New Roman"/>
          <w:sz w:val="28"/>
          <w:szCs w:val="28"/>
        </w:rPr>
        <w:t xml:space="preserve"> </w:t>
      </w:r>
      <w:r w:rsidRPr="00C41C6F">
        <w:rPr>
          <w:rFonts w:ascii="Times New Roman" w:hAnsi="Times New Roman"/>
          <w:sz w:val="28"/>
          <w:szCs w:val="28"/>
        </w:rPr>
        <w:t>1 (Нормативные документы, методики, паспорт прибора)</w:t>
      </w:r>
    </w:p>
    <w:p w:rsidR="002B29A3" w:rsidRPr="00493C61" w:rsidRDefault="00A577F0" w:rsidP="00C46D28">
      <w:pPr>
        <w:pStyle w:val="a5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32"/>
          <w:szCs w:val="28"/>
        </w:rPr>
      </w:pPr>
      <w:r>
        <w:rPr>
          <w:rFonts w:ascii="Times New Roman" w:hAnsi="Times New Roman"/>
          <w:noProof/>
          <w:sz w:val="28"/>
        </w:rPr>
        <w:t xml:space="preserve">Методика </w:t>
      </w:r>
      <w:r w:rsidR="00493C61">
        <w:rPr>
          <w:rFonts w:ascii="Times New Roman" w:hAnsi="Times New Roman"/>
          <w:noProof/>
          <w:sz w:val="28"/>
          <w:szCs w:val="24"/>
          <w:lang w:eastAsia="ru-RU"/>
        </w:rPr>
        <w:t>о</w:t>
      </w:r>
      <w:r w:rsidR="00493C61" w:rsidRPr="00493C61">
        <w:rPr>
          <w:rFonts w:ascii="Times New Roman" w:hAnsi="Times New Roman"/>
          <w:noProof/>
          <w:sz w:val="28"/>
          <w:szCs w:val="24"/>
          <w:lang w:eastAsia="ru-RU"/>
        </w:rPr>
        <w:t>пределени</w:t>
      </w:r>
      <w:r w:rsidR="00493C61">
        <w:rPr>
          <w:rFonts w:ascii="Times New Roman" w:hAnsi="Times New Roman"/>
          <w:noProof/>
          <w:sz w:val="28"/>
          <w:szCs w:val="24"/>
          <w:lang w:eastAsia="ru-RU"/>
        </w:rPr>
        <w:t>я</w:t>
      </w:r>
      <w:r w:rsidR="00493C61" w:rsidRPr="00493C61">
        <w:rPr>
          <w:rFonts w:ascii="Times New Roman" w:hAnsi="Times New Roman"/>
          <w:noProof/>
          <w:sz w:val="28"/>
          <w:szCs w:val="24"/>
          <w:lang w:eastAsia="ru-RU"/>
        </w:rPr>
        <w:t xml:space="preserve"> массовой концентрации меди с диэтилдитиокарбаматом натрия фотометрическим методом</w:t>
      </w:r>
      <w:r w:rsidR="00493C61" w:rsidRPr="00493C61">
        <w:rPr>
          <w:rFonts w:ascii="Times New Roman" w:eastAsia="Frutiger LT CYR 45 Light" w:hAnsi="Times New Roman"/>
          <w:bCs/>
          <w:sz w:val="32"/>
          <w:szCs w:val="28"/>
        </w:rPr>
        <w:t>.</w:t>
      </w:r>
    </w:p>
    <w:p w:rsidR="002B29A3" w:rsidRPr="00A577F0" w:rsidRDefault="000A0332" w:rsidP="00C46D28">
      <w:pPr>
        <w:pStyle w:val="a5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определения </w:t>
      </w:r>
      <w:r w:rsidR="00493C61">
        <w:rPr>
          <w:rFonts w:ascii="Times New Roman" w:hAnsi="Times New Roman"/>
          <w:sz w:val="28"/>
          <w:szCs w:val="28"/>
        </w:rPr>
        <w:t xml:space="preserve">массовой </w:t>
      </w:r>
      <w:r w:rsidR="00493C61" w:rsidRPr="00DC2768">
        <w:rPr>
          <w:rFonts w:ascii="Times New Roman" w:hAnsi="Times New Roman"/>
          <w:sz w:val="28"/>
          <w:szCs w:val="24"/>
        </w:rPr>
        <w:t>концентрации ортофосфорной кислоты потенциометрическим методом.</w:t>
      </w:r>
    </w:p>
    <w:p w:rsidR="00A577F0" w:rsidRPr="00A577F0" w:rsidRDefault="00BD2C04" w:rsidP="00A577F0">
      <w:pPr>
        <w:pStyle w:val="a5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A577F0">
        <w:rPr>
          <w:rFonts w:ascii="Times New Roman" w:hAnsi="Times New Roman"/>
          <w:sz w:val="28"/>
          <w:szCs w:val="28"/>
        </w:rPr>
        <w:t xml:space="preserve">Методика </w:t>
      </w:r>
      <w:r w:rsidR="00493C61">
        <w:rPr>
          <w:rFonts w:ascii="Times New Roman" w:hAnsi="Times New Roman"/>
          <w:sz w:val="28"/>
          <w:szCs w:val="28"/>
        </w:rPr>
        <w:t>к</w:t>
      </w:r>
      <w:r w:rsidR="00493C61" w:rsidRPr="00493C61">
        <w:rPr>
          <w:rFonts w:ascii="Times New Roman" w:hAnsi="Times New Roman"/>
          <w:sz w:val="28"/>
          <w:szCs w:val="28"/>
        </w:rPr>
        <w:t>омплексонометрическ</w:t>
      </w:r>
      <w:r w:rsidR="00493C61">
        <w:rPr>
          <w:rFonts w:ascii="Times New Roman" w:hAnsi="Times New Roman"/>
          <w:sz w:val="28"/>
          <w:szCs w:val="28"/>
        </w:rPr>
        <w:t>ого</w:t>
      </w:r>
      <w:r w:rsidR="00493C61" w:rsidRPr="00493C61">
        <w:rPr>
          <w:rFonts w:ascii="Times New Roman" w:hAnsi="Times New Roman"/>
          <w:sz w:val="28"/>
          <w:szCs w:val="28"/>
        </w:rPr>
        <w:t xml:space="preserve"> метод</w:t>
      </w:r>
      <w:r w:rsidR="00493C61">
        <w:rPr>
          <w:rFonts w:ascii="Times New Roman" w:hAnsi="Times New Roman"/>
          <w:sz w:val="28"/>
          <w:szCs w:val="28"/>
        </w:rPr>
        <w:t>а</w:t>
      </w:r>
      <w:r w:rsidR="00493C61" w:rsidRPr="00493C61">
        <w:rPr>
          <w:rFonts w:ascii="Times New Roman" w:hAnsi="Times New Roman"/>
          <w:sz w:val="28"/>
          <w:szCs w:val="28"/>
        </w:rPr>
        <w:t xml:space="preserve"> определения сульфата магния.</w:t>
      </w:r>
      <w:bookmarkStart w:id="4" w:name="_GoBack"/>
      <w:bookmarkEnd w:id="4"/>
    </w:p>
    <w:p w:rsidR="00BD2C04" w:rsidRPr="00C46D28" w:rsidRDefault="001316DB" w:rsidP="00C46D28">
      <w:pPr>
        <w:pStyle w:val="a5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Методика </w:t>
      </w:r>
      <w:proofErr w:type="gramStart"/>
      <w:r>
        <w:rPr>
          <w:rFonts w:ascii="Times New Roman" w:hAnsi="Times New Roman"/>
          <w:sz w:val="28"/>
        </w:rPr>
        <w:t>о</w:t>
      </w:r>
      <w:r w:rsidRPr="002E0BFE">
        <w:rPr>
          <w:rFonts w:ascii="Times New Roman" w:hAnsi="Times New Roman"/>
          <w:sz w:val="28"/>
        </w:rPr>
        <w:t>пределени</w:t>
      </w:r>
      <w:r>
        <w:rPr>
          <w:rFonts w:ascii="Times New Roman" w:hAnsi="Times New Roman"/>
          <w:sz w:val="28"/>
        </w:rPr>
        <w:t>я</w:t>
      </w:r>
      <w:r w:rsidRPr="002E0BFE">
        <w:rPr>
          <w:rFonts w:ascii="Times New Roman" w:hAnsi="Times New Roman"/>
          <w:sz w:val="28"/>
        </w:rPr>
        <w:t xml:space="preserve"> фактора показателя преломления раствора </w:t>
      </w:r>
      <w:r w:rsidR="00493C61">
        <w:rPr>
          <w:rFonts w:ascii="Times New Roman" w:hAnsi="Times New Roman"/>
          <w:sz w:val="28"/>
        </w:rPr>
        <w:t>бромида</w:t>
      </w:r>
      <w:r w:rsidRPr="002E0BFE">
        <w:rPr>
          <w:rFonts w:ascii="Times New Roman" w:hAnsi="Times New Roman"/>
          <w:sz w:val="28"/>
        </w:rPr>
        <w:t xml:space="preserve"> калия</w:t>
      </w:r>
      <w:proofErr w:type="gramEnd"/>
      <w:r>
        <w:rPr>
          <w:rFonts w:ascii="Times New Roman" w:hAnsi="Times New Roman"/>
          <w:sz w:val="28"/>
        </w:rPr>
        <w:t xml:space="preserve"> рефрактометрическим методом.</w:t>
      </w:r>
    </w:p>
    <w:sectPr w:rsidR="00BD2C04" w:rsidRPr="00C46D28" w:rsidSect="00B30B89">
      <w:headerReference w:type="default" r:id="rId11"/>
      <w:footerReference w:type="default" r:id="rId12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E" w:rsidRDefault="00EC07CE">
      <w:r>
        <w:separator/>
      </w:r>
    </w:p>
  </w:endnote>
  <w:endnote w:type="continuationSeparator" w:id="0">
    <w:p w:rsidR="00EC07CE" w:rsidRDefault="00E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0686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0686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41A9C1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E" w:rsidRDefault="00EC07CE">
      <w:r>
        <w:separator/>
      </w:r>
    </w:p>
  </w:footnote>
  <w:footnote w:type="continuationSeparator" w:id="0">
    <w:p w:rsidR="00EC07CE" w:rsidRDefault="00EC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8E1"/>
    <w:multiLevelType w:val="hybridMultilevel"/>
    <w:tmpl w:val="865C0068"/>
    <w:lvl w:ilvl="0" w:tplc="FD44C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686F"/>
    <w:rsid w:val="000209FB"/>
    <w:rsid w:val="00022FD8"/>
    <w:rsid w:val="00066DE8"/>
    <w:rsid w:val="000711EF"/>
    <w:rsid w:val="000805FC"/>
    <w:rsid w:val="0008253C"/>
    <w:rsid w:val="00086640"/>
    <w:rsid w:val="000A0332"/>
    <w:rsid w:val="000A78F8"/>
    <w:rsid w:val="000B53F4"/>
    <w:rsid w:val="000C2846"/>
    <w:rsid w:val="000E50E0"/>
    <w:rsid w:val="000F5F3F"/>
    <w:rsid w:val="001006C4"/>
    <w:rsid w:val="00104C35"/>
    <w:rsid w:val="00106A94"/>
    <w:rsid w:val="00114C39"/>
    <w:rsid w:val="001315F9"/>
    <w:rsid w:val="001316DB"/>
    <w:rsid w:val="00144B0D"/>
    <w:rsid w:val="001505C6"/>
    <w:rsid w:val="00172AF5"/>
    <w:rsid w:val="00175EEE"/>
    <w:rsid w:val="00193CF6"/>
    <w:rsid w:val="001D413D"/>
    <w:rsid w:val="001E3403"/>
    <w:rsid w:val="001F4E4B"/>
    <w:rsid w:val="00204EA0"/>
    <w:rsid w:val="00207BA0"/>
    <w:rsid w:val="00211139"/>
    <w:rsid w:val="00211BFC"/>
    <w:rsid w:val="002176C5"/>
    <w:rsid w:val="0022405A"/>
    <w:rsid w:val="00240A7B"/>
    <w:rsid w:val="00252DC1"/>
    <w:rsid w:val="002548AC"/>
    <w:rsid w:val="00260CE2"/>
    <w:rsid w:val="00261A09"/>
    <w:rsid w:val="00292ED5"/>
    <w:rsid w:val="002A70CF"/>
    <w:rsid w:val="002B0559"/>
    <w:rsid w:val="002B29A3"/>
    <w:rsid w:val="002C1E51"/>
    <w:rsid w:val="002C20C1"/>
    <w:rsid w:val="002D0BA4"/>
    <w:rsid w:val="002D65A4"/>
    <w:rsid w:val="002E0BFE"/>
    <w:rsid w:val="002E78EF"/>
    <w:rsid w:val="002F00BF"/>
    <w:rsid w:val="00350BEF"/>
    <w:rsid w:val="003612DD"/>
    <w:rsid w:val="00364511"/>
    <w:rsid w:val="00381214"/>
    <w:rsid w:val="00384F61"/>
    <w:rsid w:val="003B6127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77FCD"/>
    <w:rsid w:val="00485F92"/>
    <w:rsid w:val="00493C61"/>
    <w:rsid w:val="004A49D5"/>
    <w:rsid w:val="004B6E15"/>
    <w:rsid w:val="004C306F"/>
    <w:rsid w:val="004D0C0F"/>
    <w:rsid w:val="004E0F04"/>
    <w:rsid w:val="004E38DC"/>
    <w:rsid w:val="005029DB"/>
    <w:rsid w:val="005204AB"/>
    <w:rsid w:val="00523C41"/>
    <w:rsid w:val="00555E7E"/>
    <w:rsid w:val="00564979"/>
    <w:rsid w:val="00571A57"/>
    <w:rsid w:val="0057283F"/>
    <w:rsid w:val="0059322F"/>
    <w:rsid w:val="005D0703"/>
    <w:rsid w:val="005F4209"/>
    <w:rsid w:val="00600385"/>
    <w:rsid w:val="00601155"/>
    <w:rsid w:val="00601510"/>
    <w:rsid w:val="00631681"/>
    <w:rsid w:val="00637FB7"/>
    <w:rsid w:val="006456D5"/>
    <w:rsid w:val="00662B97"/>
    <w:rsid w:val="00662CD2"/>
    <w:rsid w:val="006713FE"/>
    <w:rsid w:val="00674168"/>
    <w:rsid w:val="00676937"/>
    <w:rsid w:val="006932C0"/>
    <w:rsid w:val="006C4530"/>
    <w:rsid w:val="006C5C44"/>
    <w:rsid w:val="006C6C31"/>
    <w:rsid w:val="006D6EE5"/>
    <w:rsid w:val="006E1059"/>
    <w:rsid w:val="00700160"/>
    <w:rsid w:val="00721023"/>
    <w:rsid w:val="0072434E"/>
    <w:rsid w:val="00736C92"/>
    <w:rsid w:val="0075575E"/>
    <w:rsid w:val="007557F6"/>
    <w:rsid w:val="00756460"/>
    <w:rsid w:val="007B6451"/>
    <w:rsid w:val="007B7F02"/>
    <w:rsid w:val="007C2CE2"/>
    <w:rsid w:val="007C4015"/>
    <w:rsid w:val="007C727E"/>
    <w:rsid w:val="007D1240"/>
    <w:rsid w:val="007F2152"/>
    <w:rsid w:val="00802F58"/>
    <w:rsid w:val="0081178A"/>
    <w:rsid w:val="00824AA9"/>
    <w:rsid w:val="008747F2"/>
    <w:rsid w:val="0088695C"/>
    <w:rsid w:val="008A0283"/>
    <w:rsid w:val="008A611B"/>
    <w:rsid w:val="008B738D"/>
    <w:rsid w:val="008C0984"/>
    <w:rsid w:val="008C09A5"/>
    <w:rsid w:val="008C49B9"/>
    <w:rsid w:val="008D5FC9"/>
    <w:rsid w:val="0090008E"/>
    <w:rsid w:val="00922F1C"/>
    <w:rsid w:val="0092577F"/>
    <w:rsid w:val="00970A7D"/>
    <w:rsid w:val="00982282"/>
    <w:rsid w:val="00991922"/>
    <w:rsid w:val="009A4656"/>
    <w:rsid w:val="009A7838"/>
    <w:rsid w:val="009B64A3"/>
    <w:rsid w:val="009D2126"/>
    <w:rsid w:val="009D24AD"/>
    <w:rsid w:val="009E7A60"/>
    <w:rsid w:val="009F008A"/>
    <w:rsid w:val="00A31016"/>
    <w:rsid w:val="00A406A7"/>
    <w:rsid w:val="00A577F0"/>
    <w:rsid w:val="00A62DA9"/>
    <w:rsid w:val="00A669ED"/>
    <w:rsid w:val="00AA0D5E"/>
    <w:rsid w:val="00AD22C3"/>
    <w:rsid w:val="00B16336"/>
    <w:rsid w:val="00B24B8C"/>
    <w:rsid w:val="00B30B89"/>
    <w:rsid w:val="00B509A6"/>
    <w:rsid w:val="00B539EF"/>
    <w:rsid w:val="00B57C0B"/>
    <w:rsid w:val="00B62BF7"/>
    <w:rsid w:val="00B63D2C"/>
    <w:rsid w:val="00B64E2F"/>
    <w:rsid w:val="00B73D81"/>
    <w:rsid w:val="00B75487"/>
    <w:rsid w:val="00B7670A"/>
    <w:rsid w:val="00B8031D"/>
    <w:rsid w:val="00B80B4F"/>
    <w:rsid w:val="00B961BC"/>
    <w:rsid w:val="00BA5866"/>
    <w:rsid w:val="00BB11FB"/>
    <w:rsid w:val="00BB7B25"/>
    <w:rsid w:val="00BC0E0E"/>
    <w:rsid w:val="00BC219E"/>
    <w:rsid w:val="00BC3E44"/>
    <w:rsid w:val="00BD1AB8"/>
    <w:rsid w:val="00BD2C04"/>
    <w:rsid w:val="00BE59EB"/>
    <w:rsid w:val="00BF4D6B"/>
    <w:rsid w:val="00BF6513"/>
    <w:rsid w:val="00C0130D"/>
    <w:rsid w:val="00C01A42"/>
    <w:rsid w:val="00C15C4E"/>
    <w:rsid w:val="00C24873"/>
    <w:rsid w:val="00C270D6"/>
    <w:rsid w:val="00C31230"/>
    <w:rsid w:val="00C41C6F"/>
    <w:rsid w:val="00C44136"/>
    <w:rsid w:val="00C46D28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17C89"/>
    <w:rsid w:val="00D21599"/>
    <w:rsid w:val="00D313FF"/>
    <w:rsid w:val="00D41CB8"/>
    <w:rsid w:val="00D53FB0"/>
    <w:rsid w:val="00D61DF0"/>
    <w:rsid w:val="00D804A7"/>
    <w:rsid w:val="00DA2533"/>
    <w:rsid w:val="00DA338F"/>
    <w:rsid w:val="00DC2768"/>
    <w:rsid w:val="00DE5A48"/>
    <w:rsid w:val="00DF16BA"/>
    <w:rsid w:val="00E03A2B"/>
    <w:rsid w:val="00E05BA9"/>
    <w:rsid w:val="00E3231F"/>
    <w:rsid w:val="00E54F77"/>
    <w:rsid w:val="00E63765"/>
    <w:rsid w:val="00E65D77"/>
    <w:rsid w:val="00E802D3"/>
    <w:rsid w:val="00E84791"/>
    <w:rsid w:val="00E96FD1"/>
    <w:rsid w:val="00EA2112"/>
    <w:rsid w:val="00EA35D9"/>
    <w:rsid w:val="00EA7486"/>
    <w:rsid w:val="00EB7C61"/>
    <w:rsid w:val="00EC07CE"/>
    <w:rsid w:val="00EC210B"/>
    <w:rsid w:val="00EC2615"/>
    <w:rsid w:val="00EC3A9B"/>
    <w:rsid w:val="00ED7929"/>
    <w:rsid w:val="00EE3889"/>
    <w:rsid w:val="00EF57EC"/>
    <w:rsid w:val="00F00767"/>
    <w:rsid w:val="00F13193"/>
    <w:rsid w:val="00F25685"/>
    <w:rsid w:val="00F26F48"/>
    <w:rsid w:val="00F350D5"/>
    <w:rsid w:val="00F410EF"/>
    <w:rsid w:val="00F41293"/>
    <w:rsid w:val="00F674C3"/>
    <w:rsid w:val="00F86092"/>
    <w:rsid w:val="00F94EA7"/>
    <w:rsid w:val="00FD610A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Emphasis"/>
    <w:basedOn w:val="a0"/>
    <w:uiPriority w:val="20"/>
    <w:qFormat/>
    <w:rsid w:val="002B29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Emphasis"/>
    <w:basedOn w:val="a0"/>
    <w:uiPriority w:val="20"/>
    <w:qFormat/>
    <w:rsid w:val="002B2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7F0C53-5A06-44EE-9116-3CD721CA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АмГУ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Т. Родина</dc:creator>
  <cp:lastModifiedBy>Kefir</cp:lastModifiedBy>
  <cp:revision>79</cp:revision>
  <cp:lastPrinted>2015-04-01T04:11:00Z</cp:lastPrinted>
  <dcterms:created xsi:type="dcterms:W3CDTF">2015-12-10T15:22:00Z</dcterms:created>
  <dcterms:modified xsi:type="dcterms:W3CDTF">2019-02-27T14:23:00Z</dcterms:modified>
</cp:coreProperties>
</file>